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4935" w14:textId="77777777" w:rsidR="00944C41" w:rsidRPr="00944C41" w:rsidRDefault="00944C41" w:rsidP="00C100C6">
      <w:pPr>
        <w:spacing w:after="0"/>
        <w:rPr>
          <w:b/>
          <w:color w:val="17365D" w:themeColor="text2" w:themeShade="BF"/>
          <w:sz w:val="48"/>
          <w:szCs w:val="48"/>
        </w:rPr>
      </w:pPr>
      <w:r w:rsidRPr="00944C41">
        <w:rPr>
          <w:b/>
          <w:color w:val="17365D" w:themeColor="text2" w:themeShade="BF"/>
          <w:sz w:val="48"/>
          <w:szCs w:val="48"/>
        </w:rPr>
        <w:t>Sound Behavior Index</w:t>
      </w:r>
    </w:p>
    <w:p w14:paraId="38716D8A" w14:textId="77777777" w:rsidR="00BA5F86" w:rsidRPr="00944C41" w:rsidRDefault="00944C41" w:rsidP="00C100C6">
      <w:pPr>
        <w:spacing w:after="0"/>
        <w:rPr>
          <w:b/>
          <w:color w:val="17365D" w:themeColor="text2" w:themeShade="BF"/>
          <w:sz w:val="48"/>
          <w:szCs w:val="48"/>
        </w:rPr>
      </w:pPr>
      <w:r w:rsidRPr="00944C41">
        <w:rPr>
          <w:b/>
          <w:color w:val="17365D" w:themeColor="text2" w:themeShade="BF"/>
          <w:sz w:val="48"/>
          <w:szCs w:val="48"/>
        </w:rPr>
        <w:t>Social Capital Index</w:t>
      </w:r>
    </w:p>
    <w:p w14:paraId="72842790" w14:textId="77777777" w:rsidR="00BA5F86" w:rsidRPr="00944C41" w:rsidRDefault="00944C41" w:rsidP="00944C41">
      <w:pPr>
        <w:pStyle w:val="Title"/>
        <w:rPr>
          <w:rFonts w:ascii="Century Gothic" w:hAnsi="Century Gothic"/>
          <w:sz w:val="36"/>
        </w:rPr>
      </w:pPr>
      <w:r w:rsidRPr="00944C41">
        <w:rPr>
          <w:rFonts w:ascii="Century Gothic" w:hAnsi="Century Gothic"/>
          <w:sz w:val="36"/>
        </w:rPr>
        <w:t>Summary</w:t>
      </w:r>
    </w:p>
    <w:p w14:paraId="52EEB6BF" w14:textId="77777777" w:rsidR="00944C41" w:rsidRPr="00944C41" w:rsidRDefault="00FD2F75" w:rsidP="00C100C6">
      <w:pPr>
        <w:spacing w:after="0"/>
      </w:pPr>
      <w:r>
        <w:t>April 2013</w:t>
      </w:r>
    </w:p>
    <w:p w14:paraId="2AE5ABE8" w14:textId="77777777" w:rsidR="001D0012" w:rsidRDefault="001D0012" w:rsidP="00C100C6">
      <w:pPr>
        <w:spacing w:after="0"/>
        <w:rPr>
          <w:b/>
          <w:color w:val="365F91" w:themeColor="accent1" w:themeShade="BF"/>
          <w:sz w:val="32"/>
        </w:rPr>
      </w:pPr>
    </w:p>
    <w:p w14:paraId="4800BA0C" w14:textId="77777777" w:rsidR="00080CAF" w:rsidRPr="00944C41" w:rsidRDefault="00080CAF" w:rsidP="00C100C6">
      <w:pPr>
        <w:spacing w:after="0"/>
        <w:rPr>
          <w:b/>
          <w:color w:val="365F91" w:themeColor="accent1" w:themeShade="BF"/>
          <w:sz w:val="32"/>
        </w:rPr>
      </w:pPr>
      <w:r w:rsidRPr="00944C41">
        <w:rPr>
          <w:b/>
          <w:color w:val="365F91" w:themeColor="accent1" w:themeShade="BF"/>
          <w:sz w:val="32"/>
        </w:rPr>
        <w:t>Sound Behavior Index</w:t>
      </w:r>
    </w:p>
    <w:p w14:paraId="5EEE453C" w14:textId="77777777" w:rsidR="00E735DC" w:rsidRDefault="007E19E0" w:rsidP="00C100C6">
      <w:pPr>
        <w:spacing w:after="0"/>
      </w:pPr>
      <w:r w:rsidRPr="007E19E0">
        <w:t>Many of our common day-to-day behaviors and practices seem benign on their own, but</w:t>
      </w:r>
      <w:r w:rsidR="00E735DC">
        <w:t>,</w:t>
      </w:r>
      <w:r w:rsidRPr="007E19E0">
        <w:t xml:space="preserve"> when multiplied by 4.5 million residents</w:t>
      </w:r>
      <w:r w:rsidR="00E735DC">
        <w:t>,</w:t>
      </w:r>
      <w:r w:rsidRPr="007E19E0">
        <w:t xml:space="preserve"> their cumulative effects </w:t>
      </w:r>
      <w:r w:rsidR="008163D1">
        <w:t xml:space="preserve">can </w:t>
      </w:r>
      <w:r w:rsidR="007D6265">
        <w:t xml:space="preserve">harm </w:t>
      </w:r>
      <w:r w:rsidRPr="007E19E0">
        <w:t>Puget Sound. Reversing th</w:t>
      </w:r>
      <w:r w:rsidR="00A86A5B">
        <w:t>is</w:t>
      </w:r>
      <w:r w:rsidRPr="007E19E0">
        <w:t xml:space="preserve"> trend - fostering beneficial behaviors and </w:t>
      </w:r>
      <w:r w:rsidR="00E735DC">
        <w:t xml:space="preserve">reducing detrimental </w:t>
      </w:r>
      <w:r w:rsidR="007D6265">
        <w:t xml:space="preserve">ones </w:t>
      </w:r>
      <w:r w:rsidRPr="007E19E0">
        <w:t>- is a crucial step in Puget Sound’s recovery.</w:t>
      </w:r>
    </w:p>
    <w:p w14:paraId="75E2F7B2" w14:textId="77777777" w:rsidR="00733113" w:rsidRDefault="00733113" w:rsidP="00C100C6">
      <w:pPr>
        <w:spacing w:after="0"/>
      </w:pPr>
    </w:p>
    <w:p w14:paraId="1F454CE5" w14:textId="77777777" w:rsidR="00DA5CDF" w:rsidRDefault="00733113" w:rsidP="00C100C6">
      <w:pPr>
        <w:spacing w:after="0"/>
      </w:pPr>
      <w:r>
        <w:t xml:space="preserve">The Sound Behavior Index </w:t>
      </w:r>
      <w:r w:rsidR="007D6265">
        <w:t>will track selected</w:t>
      </w:r>
      <w:r>
        <w:t xml:space="preserve"> practices </w:t>
      </w:r>
      <w:r w:rsidR="007D6265">
        <w:t xml:space="preserve">that can affect </w:t>
      </w:r>
      <w:r>
        <w:t xml:space="preserve">water quality and aquatic habitat. The index is based on a </w:t>
      </w:r>
      <w:r w:rsidR="008163D1">
        <w:t xml:space="preserve">survey </w:t>
      </w:r>
      <w:r w:rsidR="007D6265">
        <w:t xml:space="preserve">conducted every two years among a scientifically selected sample of </w:t>
      </w:r>
      <w:r w:rsidR="008163D1">
        <w:t>Puget So</w:t>
      </w:r>
      <w:r w:rsidR="00AD6102">
        <w:t>und residents</w:t>
      </w:r>
      <w:r w:rsidR="007D6265">
        <w:t>. It</w:t>
      </w:r>
      <w:r w:rsidR="00AD6102">
        <w:t xml:space="preserve"> </w:t>
      </w:r>
      <w:r w:rsidR="00F67C14">
        <w:t xml:space="preserve">asks </w:t>
      </w:r>
      <w:r w:rsidR="007D6265">
        <w:t xml:space="preserve">them </w:t>
      </w:r>
      <w:r w:rsidR="00F67C14">
        <w:t xml:space="preserve">about specific, measurable, repetitive behaviors on their own properties. </w:t>
      </w:r>
    </w:p>
    <w:p w14:paraId="40A3AFF4" w14:textId="77777777" w:rsidR="00DA5CDF" w:rsidRDefault="00DA5CDF" w:rsidP="00C100C6">
      <w:pPr>
        <w:spacing w:after="0"/>
      </w:pPr>
    </w:p>
    <w:p w14:paraId="62A1F769" w14:textId="77777777" w:rsidR="00D40931" w:rsidRDefault="00D40931" w:rsidP="00C100C6">
      <w:pPr>
        <w:spacing w:after="0"/>
      </w:pPr>
      <w:r>
        <w:t xml:space="preserve">The index does </w:t>
      </w:r>
      <w:r w:rsidR="007D6265">
        <w:t xml:space="preserve">not </w:t>
      </w:r>
      <w:r>
        <w:t xml:space="preserve">attempt to include all </w:t>
      </w:r>
      <w:r w:rsidR="007D6265">
        <w:t>environmental</w:t>
      </w:r>
      <w:r>
        <w:t xml:space="preserve"> behaviors</w:t>
      </w:r>
      <w:r w:rsidR="007D6265">
        <w:t xml:space="preserve">, but focuses on those proven to affect </w:t>
      </w:r>
      <w:r>
        <w:t>aquatic health: toxins, bacterial contamination, vegetation management, animal waste management</w:t>
      </w:r>
      <w:r w:rsidR="007D6265">
        <w:t>,</w:t>
      </w:r>
      <w:r>
        <w:t xml:space="preserve"> and septic system function. </w:t>
      </w:r>
    </w:p>
    <w:p w14:paraId="7A9D53D4" w14:textId="77777777" w:rsidR="00D40931" w:rsidRDefault="00D40931" w:rsidP="00C100C6">
      <w:pPr>
        <w:spacing w:after="0"/>
      </w:pPr>
    </w:p>
    <w:p w14:paraId="00A5E04F" w14:textId="77777777" w:rsidR="00733113" w:rsidRDefault="00DA5CDF" w:rsidP="00C100C6">
      <w:pPr>
        <w:spacing w:after="0"/>
      </w:pPr>
      <w:r>
        <w:t xml:space="preserve">The index </w:t>
      </w:r>
      <w:r w:rsidR="007D6265">
        <w:t>distills</w:t>
      </w:r>
      <w:r w:rsidR="00D40931">
        <w:t xml:space="preserve"> the region’s environmental performance</w:t>
      </w:r>
      <w:r w:rsidR="007D6265">
        <w:t xml:space="preserve"> into a single score, which can be tracked across time. By measuring </w:t>
      </w:r>
      <w:r>
        <w:t>long-term shifts in behaviors and practices across the Puget Sound region</w:t>
      </w:r>
      <w:r w:rsidR="007D6265">
        <w:t xml:space="preserve">, </w:t>
      </w:r>
      <w:r w:rsidR="00B97E53">
        <w:t>the index</w:t>
      </w:r>
      <w:r w:rsidR="007D6265">
        <w:t xml:space="preserve"> gives policy makers a tool to set priorities for </w:t>
      </w:r>
      <w:r w:rsidR="00D40931">
        <w:t>regional and local programs.</w:t>
      </w:r>
    </w:p>
    <w:p w14:paraId="769AE693" w14:textId="77777777" w:rsidR="000A360B" w:rsidRDefault="000A360B" w:rsidP="00C100C6">
      <w:pPr>
        <w:spacing w:after="0"/>
      </w:pPr>
    </w:p>
    <w:p w14:paraId="2F8C983B" w14:textId="77777777" w:rsidR="000A360B" w:rsidRPr="00944C41" w:rsidRDefault="007E19E0" w:rsidP="00C100C6">
      <w:pPr>
        <w:spacing w:after="0"/>
        <w:rPr>
          <w:b/>
          <w:color w:val="365F91" w:themeColor="accent1" w:themeShade="BF"/>
          <w:sz w:val="32"/>
        </w:rPr>
      </w:pPr>
      <w:r w:rsidRPr="00944C41">
        <w:rPr>
          <w:b/>
          <w:color w:val="365F91" w:themeColor="accent1" w:themeShade="BF"/>
          <w:sz w:val="32"/>
        </w:rPr>
        <w:t>Social Capital Index</w:t>
      </w:r>
    </w:p>
    <w:p w14:paraId="3FB8D3FE" w14:textId="77777777" w:rsidR="00A14D06" w:rsidRDefault="005F7433" w:rsidP="00C100C6">
      <w:pPr>
        <w:spacing w:after="0"/>
      </w:pPr>
      <w:r>
        <w:t xml:space="preserve">The Social Capital Index </w:t>
      </w:r>
      <w:r w:rsidR="00CD54FF">
        <w:t xml:space="preserve">measures how connected people are to each other </w:t>
      </w:r>
      <w:r w:rsidR="00406B46">
        <w:t xml:space="preserve">across the </w:t>
      </w:r>
      <w:r w:rsidR="00CD54FF">
        <w:t>12</w:t>
      </w:r>
      <w:r w:rsidR="00406B46">
        <w:t>-county</w:t>
      </w:r>
      <w:r w:rsidR="00001D37">
        <w:t xml:space="preserve"> Puget Sound</w:t>
      </w:r>
      <w:r w:rsidR="00406B46">
        <w:t xml:space="preserve"> Region</w:t>
      </w:r>
      <w:r w:rsidR="00FF2F65">
        <w:t xml:space="preserve">. </w:t>
      </w:r>
      <w:r w:rsidR="00001D37">
        <w:t xml:space="preserve"> </w:t>
      </w:r>
    </w:p>
    <w:p w14:paraId="30A998D5" w14:textId="77777777" w:rsidR="005F7433" w:rsidRDefault="005F7433" w:rsidP="00C100C6">
      <w:pPr>
        <w:spacing w:after="0"/>
      </w:pPr>
    </w:p>
    <w:p w14:paraId="7558E9E2" w14:textId="77777777" w:rsidR="00E735DC" w:rsidRDefault="005F7433" w:rsidP="00B97E53">
      <w:pPr>
        <w:spacing w:after="0"/>
      </w:pPr>
      <w:r>
        <w:t xml:space="preserve">Social capital generally refers to the </w:t>
      </w:r>
      <w:r w:rsidR="00AB2EB3">
        <w:rPr>
          <w:rStyle w:val="boxoutline"/>
        </w:rPr>
        <w:t xml:space="preserve">levels of trust and community engagement </w:t>
      </w:r>
      <w:bookmarkStart w:id="0" w:name="_GoBack"/>
      <w:bookmarkEnd w:id="0"/>
      <w:r>
        <w:t xml:space="preserve">that enable people to accomplish tasks. It can be measured and </w:t>
      </w:r>
      <w:r w:rsidR="006540E5">
        <w:t xml:space="preserve">correlated </w:t>
      </w:r>
      <w:r>
        <w:t xml:space="preserve">to social indicators </w:t>
      </w:r>
      <w:r w:rsidR="006540E5">
        <w:t xml:space="preserve">such as </w:t>
      </w:r>
      <w:r>
        <w:t xml:space="preserve">educational achievement, crime, economic prosperity, longevity, </w:t>
      </w:r>
      <w:r w:rsidR="000A360B">
        <w:t xml:space="preserve">and </w:t>
      </w:r>
      <w:r>
        <w:t>health</w:t>
      </w:r>
      <w:r w:rsidR="00B97E53">
        <w:t>, and</w:t>
      </w:r>
      <w:r w:rsidR="00E735DC">
        <w:t xml:space="preserve"> to a society’s ability to solve complex problems – including environmental </w:t>
      </w:r>
      <w:r w:rsidR="006540E5">
        <w:t>ones</w:t>
      </w:r>
      <w:r w:rsidR="00E735DC">
        <w:t xml:space="preserve">. </w:t>
      </w:r>
      <w:r w:rsidR="006540E5">
        <w:t>This makes</w:t>
      </w:r>
      <w:r w:rsidR="00E735DC">
        <w:t xml:space="preserve"> social capital a key part of the social infrastructure </w:t>
      </w:r>
      <w:r w:rsidR="006540E5">
        <w:t xml:space="preserve">we need </w:t>
      </w:r>
      <w:r w:rsidR="00E735DC">
        <w:t>to recover and maintain Puget Sound’s health.</w:t>
      </w:r>
    </w:p>
    <w:p w14:paraId="6F118061" w14:textId="77777777" w:rsidR="00E735DC" w:rsidRDefault="00E735DC" w:rsidP="00C100C6">
      <w:pPr>
        <w:spacing w:after="0"/>
      </w:pPr>
    </w:p>
    <w:p w14:paraId="0D76FE0E" w14:textId="77777777" w:rsidR="007E19E0" w:rsidRDefault="007E19E0" w:rsidP="00C100C6">
      <w:pPr>
        <w:spacing w:after="0"/>
      </w:pPr>
      <w:r>
        <w:lastRenderedPageBreak/>
        <w:t xml:space="preserve">Social capital is found in a variety of places and forms. It </w:t>
      </w:r>
      <w:r w:rsidR="006540E5">
        <w:t>includes</w:t>
      </w:r>
      <w:r>
        <w:t xml:space="preserve"> community, professional, religious, and recreational organizations</w:t>
      </w:r>
      <w:r w:rsidR="00A86A5B">
        <w:t xml:space="preserve"> and</w:t>
      </w:r>
      <w:r>
        <w:t xml:space="preserve"> appears in </w:t>
      </w:r>
      <w:r w:rsidR="006540E5">
        <w:t>formal and informal</w:t>
      </w:r>
      <w:r w:rsidR="006540E5" w:rsidDel="006540E5">
        <w:t xml:space="preserve"> </w:t>
      </w:r>
      <w:r>
        <w:t xml:space="preserve">social settings. </w:t>
      </w:r>
      <w:r w:rsidR="006540E5">
        <w:t>A specific use of s</w:t>
      </w:r>
      <w:r>
        <w:t xml:space="preserve">ocial capital is found in </w:t>
      </w:r>
      <w:r w:rsidR="006540E5">
        <w:t xml:space="preserve">the </w:t>
      </w:r>
      <w:r>
        <w:t xml:space="preserve">networks </w:t>
      </w:r>
      <w:r w:rsidR="006540E5">
        <w:t xml:space="preserve">that have been </w:t>
      </w:r>
      <w:r>
        <w:t xml:space="preserve">created to address Puget Sound issues, including the Puget Sound Partnership’s ECO-Net communications network, the STORM coalition of municipalities, and the nonprofit environmental caucus. </w:t>
      </w:r>
    </w:p>
    <w:p w14:paraId="28FD1975" w14:textId="77777777" w:rsidR="003F2BD0" w:rsidRDefault="003F2BD0" w:rsidP="00C100C6">
      <w:pPr>
        <w:spacing w:after="0"/>
      </w:pPr>
    </w:p>
    <w:p w14:paraId="10C66417" w14:textId="77777777" w:rsidR="000A360B" w:rsidRDefault="003F2BD0" w:rsidP="00C100C6">
      <w:pPr>
        <w:spacing w:after="0"/>
      </w:pPr>
      <w:r>
        <w:t xml:space="preserve">Social capital forms </w:t>
      </w:r>
      <w:r w:rsidR="006540E5">
        <w:t xml:space="preserve">a </w:t>
      </w:r>
      <w:r>
        <w:t xml:space="preserve">context </w:t>
      </w:r>
      <w:r w:rsidR="006540E5">
        <w:t>for</w:t>
      </w:r>
      <w:r>
        <w:t xml:space="preserve"> our collective decisions. It also largely defines how we, as individuals, learn </w:t>
      </w:r>
      <w:r w:rsidR="000A360B">
        <w:t>and understand new information.</w:t>
      </w:r>
    </w:p>
    <w:p w14:paraId="25FA7DE1" w14:textId="77777777" w:rsidR="005F7433" w:rsidRDefault="005F7433" w:rsidP="00C100C6">
      <w:pPr>
        <w:spacing w:after="0"/>
      </w:pPr>
    </w:p>
    <w:p w14:paraId="15BBEB12" w14:textId="77777777" w:rsidR="005F7433" w:rsidRPr="005F7433" w:rsidRDefault="005F7433" w:rsidP="00C100C6">
      <w:pPr>
        <w:spacing w:after="0"/>
      </w:pPr>
      <w:r>
        <w:t>The Puget Sound Social Capital Index (SBI) is a locally adapted version of a social capital index developed at</w:t>
      </w:r>
      <w:r w:rsidRPr="000D1904">
        <w:t xml:space="preserve"> </w:t>
      </w:r>
      <w:r>
        <w:t xml:space="preserve">Harvard University’s Kennedy School of Government. The </w:t>
      </w:r>
      <w:r w:rsidR="002D444F">
        <w:t>Kennedy School</w:t>
      </w:r>
      <w:r>
        <w:t xml:space="preserve"> index </w:t>
      </w:r>
      <w:r w:rsidR="006540E5">
        <w:t>grew out</w:t>
      </w:r>
      <w:r>
        <w:t xml:space="preserve"> of the school’s Saguaro Seminar</w:t>
      </w:r>
      <w:r w:rsidR="002D444F">
        <w:t xml:space="preserve">, a project focused on increasing </w:t>
      </w:r>
      <w:r w:rsidR="006540E5">
        <w:t xml:space="preserve">civic engagement </w:t>
      </w:r>
      <w:r w:rsidR="002D444F">
        <w:t>i</w:t>
      </w:r>
      <w:r w:rsidR="00DA5CDF">
        <w:t xml:space="preserve">n America. The structure of the Puget Sound </w:t>
      </w:r>
      <w:r w:rsidR="002D444F">
        <w:t xml:space="preserve">Social Capital Index will </w:t>
      </w:r>
      <w:r w:rsidR="006540E5">
        <w:t>allow us to compare</w:t>
      </w:r>
      <w:r w:rsidR="002D444F">
        <w:t xml:space="preserve"> Puget Sound values with nationwide data from the Kennedy School, Pennsylvania State University, and the U.S. Census. </w:t>
      </w:r>
    </w:p>
    <w:p w14:paraId="6535CC35" w14:textId="77777777" w:rsidR="005F7433" w:rsidRDefault="005F7433" w:rsidP="00C100C6">
      <w:pPr>
        <w:spacing w:after="0"/>
      </w:pPr>
    </w:p>
    <w:p w14:paraId="5BE7EFB5" w14:textId="77777777" w:rsidR="00A14D06" w:rsidRDefault="00A14D06" w:rsidP="00C100C6">
      <w:pPr>
        <w:spacing w:after="0"/>
      </w:pPr>
    </w:p>
    <w:sectPr w:rsidR="00A14D06" w:rsidSect="00BA5F86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6B5B" w14:textId="77777777" w:rsidR="00000000" w:rsidRDefault="00FE5426">
      <w:pPr>
        <w:spacing w:after="0"/>
      </w:pPr>
      <w:r>
        <w:separator/>
      </w:r>
    </w:p>
  </w:endnote>
  <w:endnote w:type="continuationSeparator" w:id="0">
    <w:p w14:paraId="16F29545" w14:textId="77777777" w:rsidR="00000000" w:rsidRDefault="00FE5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F4825" w14:textId="77777777" w:rsidR="00000000" w:rsidRDefault="00FE5426">
      <w:pPr>
        <w:spacing w:after="0"/>
      </w:pPr>
      <w:r>
        <w:separator/>
      </w:r>
    </w:p>
  </w:footnote>
  <w:footnote w:type="continuationSeparator" w:id="0">
    <w:p w14:paraId="1FE360BA" w14:textId="77777777" w:rsidR="00000000" w:rsidRDefault="00FE5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D763" w14:textId="77777777" w:rsidR="00A86A5B" w:rsidRDefault="00A86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9519" w14:textId="77777777" w:rsidR="00A86A5B" w:rsidRDefault="00A86A5B" w:rsidP="00BF5FDF">
    <w:pPr>
      <w:pStyle w:val="Header"/>
      <w:tabs>
        <w:tab w:val="clear" w:pos="4320"/>
        <w:tab w:val="clear" w:pos="8640"/>
        <w:tab w:val="left" w:pos="2656"/>
      </w:tabs>
    </w:pPr>
    <w:r>
      <w:rPr>
        <w:noProof/>
        <w:color w:val="17365D" w:themeColor="text2" w:themeShade="BF"/>
        <w:lang w:eastAsia="en-US"/>
      </w:rPr>
      <w:drawing>
        <wp:anchor distT="0" distB="0" distL="114300" distR="114300" simplePos="0" relativeHeight="251661312" behindDoc="1" locked="0" layoutInCell="1" allowOverlap="1" wp14:anchorId="65EFB5CA" wp14:editId="381E0623">
          <wp:simplePos x="0" y="0"/>
          <wp:positionH relativeFrom="column">
            <wp:posOffset>-401320</wp:posOffset>
          </wp:positionH>
          <wp:positionV relativeFrom="paragraph">
            <wp:posOffset>116840</wp:posOffset>
          </wp:positionV>
          <wp:extent cx="3081655" cy="466090"/>
          <wp:effectExtent l="25400" t="0" r="0" b="0"/>
          <wp:wrapNone/>
          <wp:docPr id="3" name="Picture 2" descr="logo_web_ras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b_raster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F7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E3AF0" wp14:editId="5287FB4D">
              <wp:simplePos x="0" y="0"/>
              <wp:positionH relativeFrom="column">
                <wp:posOffset>3823335</wp:posOffset>
              </wp:positionH>
              <wp:positionV relativeFrom="paragraph">
                <wp:posOffset>345440</wp:posOffset>
              </wp:positionV>
              <wp:extent cx="2057400" cy="342900"/>
              <wp:effectExtent l="635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30E53" w14:textId="77777777" w:rsidR="00A86A5B" w:rsidRPr="00D04C45" w:rsidRDefault="00A86A5B" w:rsidP="00BA5F86">
                          <w:pPr>
                            <w:jc w:val="right"/>
                            <w:rPr>
                              <w:rFonts w:ascii="Arial Narrow" w:eastAsia="ＭＳ 明朝" w:hAnsi="Arial Narrow" w:cs="Times New Roman"/>
                              <w:color w:val="999999"/>
                              <w:sz w:val="20"/>
                            </w:rPr>
                          </w:pPr>
                          <w:r w:rsidRPr="00D04C45">
                            <w:rPr>
                              <w:rFonts w:ascii="Arial Narrow" w:eastAsia="ＭＳ 明朝" w:hAnsi="Arial Narrow" w:cs="Times New Roman"/>
                              <w:color w:val="999999"/>
                              <w:sz w:val="20"/>
                            </w:rPr>
                            <w:t>STATE OF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01.05pt;margin-top:27.2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" stroked="f">
              <v:textbox>
                <w:txbxContent>
                  <w:p w14:paraId="29D30E53" w14:textId="77777777" w:rsidR="00A86A5B" w:rsidRPr="00D04C45" w:rsidRDefault="00A86A5B" w:rsidP="00BA5F86">
                    <w:pPr>
                      <w:jc w:val="right"/>
                      <w:rPr>
                        <w:rFonts w:ascii="Arial Narrow" w:eastAsia="ＭＳ 明朝" w:hAnsi="Arial Narrow" w:cs="Times New Roman"/>
                        <w:color w:val="999999"/>
                        <w:sz w:val="20"/>
                      </w:rPr>
                    </w:pPr>
                    <w:r w:rsidRPr="00D04C45">
                      <w:rPr>
                        <w:rFonts w:ascii="Arial Narrow" w:eastAsia="ＭＳ 明朝" w:hAnsi="Arial Narrow" w:cs="Times New Roman"/>
                        <w:color w:val="999999"/>
                        <w:sz w:val="20"/>
                      </w:rPr>
                      <w:t>STATE OF WASHINGTON</w:t>
                    </w:r>
                  </w:p>
                </w:txbxContent>
              </v:textbox>
            </v:shape>
          </w:pict>
        </mc:Fallback>
      </mc:AlternateContent>
    </w:r>
  </w:p>
  <w:p w14:paraId="76AB98F3" w14:textId="77777777" w:rsidR="00A86A5B" w:rsidRDefault="00A86A5B" w:rsidP="00BA5F86">
    <w:pPr>
      <w:pStyle w:val="Header"/>
      <w:tabs>
        <w:tab w:val="clear" w:pos="4320"/>
        <w:tab w:val="clear" w:pos="8640"/>
        <w:tab w:val="left" w:pos="2464"/>
      </w:tabs>
    </w:pPr>
    <w:r>
      <w:tab/>
    </w:r>
  </w:p>
  <w:p w14:paraId="30179D50" w14:textId="77777777" w:rsidR="00A86A5B" w:rsidRDefault="00A86A5B" w:rsidP="00BA5F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FB2"/>
    <w:multiLevelType w:val="hybridMultilevel"/>
    <w:tmpl w:val="4B1A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F8C"/>
    <w:multiLevelType w:val="hybridMultilevel"/>
    <w:tmpl w:val="50845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4C6358"/>
    <w:multiLevelType w:val="hybridMultilevel"/>
    <w:tmpl w:val="CB24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0051"/>
    <w:multiLevelType w:val="hybridMultilevel"/>
    <w:tmpl w:val="99EE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09A4"/>
    <w:multiLevelType w:val="hybridMultilevel"/>
    <w:tmpl w:val="707E1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F"/>
    <w:rsid w:val="00001D37"/>
    <w:rsid w:val="00080CAF"/>
    <w:rsid w:val="000851FD"/>
    <w:rsid w:val="000A2C5A"/>
    <w:rsid w:val="000A360B"/>
    <w:rsid w:val="000C56F7"/>
    <w:rsid w:val="000D1904"/>
    <w:rsid w:val="00106979"/>
    <w:rsid w:val="001C3A4F"/>
    <w:rsid w:val="001D0012"/>
    <w:rsid w:val="001F0B48"/>
    <w:rsid w:val="00263F5D"/>
    <w:rsid w:val="002D444F"/>
    <w:rsid w:val="00326891"/>
    <w:rsid w:val="00342E10"/>
    <w:rsid w:val="003F22C3"/>
    <w:rsid w:val="003F2BD0"/>
    <w:rsid w:val="003F73C5"/>
    <w:rsid w:val="00406B46"/>
    <w:rsid w:val="004A661E"/>
    <w:rsid w:val="004D3655"/>
    <w:rsid w:val="004E1513"/>
    <w:rsid w:val="005C580C"/>
    <w:rsid w:val="005D480E"/>
    <w:rsid w:val="005D6CC7"/>
    <w:rsid w:val="005F7433"/>
    <w:rsid w:val="006540E5"/>
    <w:rsid w:val="006E1090"/>
    <w:rsid w:val="00733113"/>
    <w:rsid w:val="00746565"/>
    <w:rsid w:val="007D6265"/>
    <w:rsid w:val="007E19E0"/>
    <w:rsid w:val="007E3D7D"/>
    <w:rsid w:val="008163D1"/>
    <w:rsid w:val="00832989"/>
    <w:rsid w:val="00867A21"/>
    <w:rsid w:val="008B51AF"/>
    <w:rsid w:val="008F1121"/>
    <w:rsid w:val="0091147F"/>
    <w:rsid w:val="00944C41"/>
    <w:rsid w:val="009759BC"/>
    <w:rsid w:val="00996AB9"/>
    <w:rsid w:val="009C0FE6"/>
    <w:rsid w:val="009E2255"/>
    <w:rsid w:val="00A14D06"/>
    <w:rsid w:val="00A86A5B"/>
    <w:rsid w:val="00AA3B7A"/>
    <w:rsid w:val="00AA5731"/>
    <w:rsid w:val="00AB2EB3"/>
    <w:rsid w:val="00AD6102"/>
    <w:rsid w:val="00B13063"/>
    <w:rsid w:val="00B97E53"/>
    <w:rsid w:val="00BA5F86"/>
    <w:rsid w:val="00BF5FDF"/>
    <w:rsid w:val="00C100C6"/>
    <w:rsid w:val="00CD54FF"/>
    <w:rsid w:val="00D40931"/>
    <w:rsid w:val="00D779A7"/>
    <w:rsid w:val="00DA5CDF"/>
    <w:rsid w:val="00E51D54"/>
    <w:rsid w:val="00E701AD"/>
    <w:rsid w:val="00E735DC"/>
    <w:rsid w:val="00ED7F14"/>
    <w:rsid w:val="00F67C14"/>
    <w:rsid w:val="00F77201"/>
    <w:rsid w:val="00FD2F75"/>
    <w:rsid w:val="00FE5426"/>
    <w:rsid w:val="00FF2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B909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qFormat="1"/>
    <w:lsdException w:name="footnote reference" w:uiPriority="99"/>
    <w:lsdException w:name="Title" w:uiPriority="10" w:qFormat="1"/>
    <w:lsdException w:name="Subtitle" w:uiPriority="11" w:qFormat="1"/>
  </w:latentStyles>
  <w:style w:type="paragraph" w:default="1" w:styleId="Normal">
    <w:name w:val="Normal"/>
    <w:qFormat/>
    <w:rsid w:val="00C100C6"/>
    <w:pPr>
      <w:spacing w:after="200"/>
    </w:pPr>
    <w:rPr>
      <w:rFonts w:asciiTheme="majorHAnsi" w:eastAsiaTheme="minorEastAsia" w:hAnsiTheme="maj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F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C6"/>
  </w:style>
  <w:style w:type="paragraph" w:styleId="Footer">
    <w:name w:val="footer"/>
    <w:basedOn w:val="Normal"/>
    <w:link w:val="FooterChar"/>
    <w:rsid w:val="00C10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0C6"/>
  </w:style>
  <w:style w:type="paragraph" w:styleId="FootnoteText">
    <w:name w:val="footnote text"/>
    <w:basedOn w:val="Normal"/>
    <w:link w:val="FootnoteTextChar"/>
    <w:qFormat/>
    <w:rsid w:val="00944C41"/>
    <w:pPr>
      <w:keepNext/>
      <w:spacing w:after="120"/>
    </w:pPr>
    <w:rPr>
      <w:rFonts w:ascii="Palatino" w:eastAsia="ヒラギノ角ゴ Pro W3" w:hAnsi="Palatino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944C41"/>
    <w:rPr>
      <w:rFonts w:ascii="Palatino" w:eastAsia="ヒラギノ角ゴ Pro W3" w:hAnsi="Palatino"/>
      <w:color w:val="00000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44C4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44C4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4C41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BalloonText">
    <w:name w:val="Balloon Text"/>
    <w:basedOn w:val="Normal"/>
    <w:link w:val="BalloonTextChar"/>
    <w:rsid w:val="00BF5F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FDF"/>
    <w:rPr>
      <w:rFonts w:ascii="Lucida Grande" w:eastAsiaTheme="minorEastAsia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7D62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6265"/>
  </w:style>
  <w:style w:type="character" w:customStyle="1" w:styleId="CommentTextChar">
    <w:name w:val="Comment Text Char"/>
    <w:basedOn w:val="DefaultParagraphFont"/>
    <w:link w:val="CommentText"/>
    <w:rsid w:val="007D6265"/>
    <w:rPr>
      <w:rFonts w:asciiTheme="majorHAnsi" w:eastAsiaTheme="minorEastAsia" w:hAnsiTheme="maj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D6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D6265"/>
    <w:rPr>
      <w:rFonts w:asciiTheme="majorHAnsi" w:eastAsiaTheme="minorEastAsia" w:hAnsiTheme="majorHAnsi"/>
      <w:b/>
      <w:bCs/>
      <w:sz w:val="20"/>
      <w:szCs w:val="20"/>
      <w:lang w:eastAsia="ja-JP"/>
    </w:rPr>
  </w:style>
  <w:style w:type="character" w:customStyle="1" w:styleId="boxoutline">
    <w:name w:val="boxoutline"/>
    <w:basedOn w:val="DefaultParagraphFont"/>
    <w:rsid w:val="00AB2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qFormat="1"/>
    <w:lsdException w:name="footnote reference" w:uiPriority="99"/>
    <w:lsdException w:name="Title" w:uiPriority="10" w:qFormat="1"/>
    <w:lsdException w:name="Subtitle" w:uiPriority="11" w:qFormat="1"/>
  </w:latentStyles>
  <w:style w:type="paragraph" w:default="1" w:styleId="Normal">
    <w:name w:val="Normal"/>
    <w:qFormat/>
    <w:rsid w:val="00C100C6"/>
    <w:pPr>
      <w:spacing w:after="200"/>
    </w:pPr>
    <w:rPr>
      <w:rFonts w:asciiTheme="majorHAnsi" w:eastAsiaTheme="minorEastAsia" w:hAnsiTheme="maj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F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C6"/>
  </w:style>
  <w:style w:type="paragraph" w:styleId="Footer">
    <w:name w:val="footer"/>
    <w:basedOn w:val="Normal"/>
    <w:link w:val="FooterChar"/>
    <w:rsid w:val="00C10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0C6"/>
  </w:style>
  <w:style w:type="paragraph" w:styleId="FootnoteText">
    <w:name w:val="footnote text"/>
    <w:basedOn w:val="Normal"/>
    <w:link w:val="FootnoteTextChar"/>
    <w:qFormat/>
    <w:rsid w:val="00944C41"/>
    <w:pPr>
      <w:keepNext/>
      <w:spacing w:after="120"/>
    </w:pPr>
    <w:rPr>
      <w:rFonts w:ascii="Palatino" w:eastAsia="ヒラギノ角ゴ Pro W3" w:hAnsi="Palatino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944C41"/>
    <w:rPr>
      <w:rFonts w:ascii="Palatino" w:eastAsia="ヒラギノ角ゴ Pro W3" w:hAnsi="Palatino"/>
      <w:color w:val="00000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44C4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44C4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4C41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BalloonText">
    <w:name w:val="Balloon Text"/>
    <w:basedOn w:val="Normal"/>
    <w:link w:val="BalloonTextChar"/>
    <w:rsid w:val="00BF5F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FDF"/>
    <w:rPr>
      <w:rFonts w:ascii="Lucida Grande" w:eastAsiaTheme="minorEastAsia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7D62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6265"/>
  </w:style>
  <w:style w:type="character" w:customStyle="1" w:styleId="CommentTextChar">
    <w:name w:val="Comment Text Char"/>
    <w:basedOn w:val="DefaultParagraphFont"/>
    <w:link w:val="CommentText"/>
    <w:rsid w:val="007D6265"/>
    <w:rPr>
      <w:rFonts w:asciiTheme="majorHAnsi" w:eastAsiaTheme="minorEastAsia" w:hAnsiTheme="maj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D6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D6265"/>
    <w:rPr>
      <w:rFonts w:asciiTheme="majorHAnsi" w:eastAsiaTheme="minorEastAsia" w:hAnsiTheme="majorHAnsi"/>
      <w:b/>
      <w:bCs/>
      <w:sz w:val="20"/>
      <w:szCs w:val="20"/>
      <w:lang w:eastAsia="ja-JP"/>
    </w:rPr>
  </w:style>
  <w:style w:type="character" w:customStyle="1" w:styleId="boxoutline">
    <w:name w:val="boxoutline"/>
    <w:basedOn w:val="DefaultParagraphFont"/>
    <w:rsid w:val="00AB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2468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Partnership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Ward</dc:creator>
  <cp:keywords/>
  <cp:lastModifiedBy>Debbie Ruggles</cp:lastModifiedBy>
  <cp:revision>5</cp:revision>
  <cp:lastPrinted>2013-03-25T18:07:00Z</cp:lastPrinted>
  <dcterms:created xsi:type="dcterms:W3CDTF">2013-03-25T18:06:00Z</dcterms:created>
  <dcterms:modified xsi:type="dcterms:W3CDTF">2013-03-25T18:08:00Z</dcterms:modified>
</cp:coreProperties>
</file>